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21" w:rsidRDefault="00AA2C21" w:rsidP="00AA2C21">
      <w:pPr>
        <w:autoSpaceDE w:val="0"/>
        <w:autoSpaceDN w:val="0"/>
        <w:adjustRightInd w:val="0"/>
        <w:spacing w:after="0" w:line="240" w:lineRule="auto"/>
        <w:jc w:val="center"/>
        <w:rPr>
          <w:rFonts w:ascii="TimesNewRomanPS-BoldMT" w:hAnsi="TimesNewRomanPS-BoldMT" w:cs="TimesNewRomanPS-BoldMT"/>
          <w:b/>
          <w:bCs/>
          <w:color w:val="000000"/>
          <w:sz w:val="26"/>
          <w:szCs w:val="26"/>
        </w:rPr>
      </w:pPr>
      <w:r>
        <w:rPr>
          <w:rFonts w:ascii="TimesNewRomanPS-BoldMT" w:hAnsi="TimesNewRomanPS-BoldMT" w:cs="TimesNewRomanPS-BoldMT"/>
          <w:b/>
          <w:bCs/>
          <w:color w:val="000000"/>
          <w:sz w:val="26"/>
          <w:szCs w:val="26"/>
        </w:rPr>
        <w:t>Объявление</w:t>
      </w:r>
    </w:p>
    <w:p w:rsidR="00AA2C21" w:rsidRDefault="00AA2C21" w:rsidP="00AA2C21">
      <w:pPr>
        <w:autoSpaceDE w:val="0"/>
        <w:autoSpaceDN w:val="0"/>
        <w:adjustRightInd w:val="0"/>
        <w:spacing w:after="0" w:line="240" w:lineRule="auto"/>
        <w:jc w:val="center"/>
        <w:rPr>
          <w:rFonts w:ascii="TimesNewRomanPS-BoldMT" w:hAnsi="TimesNewRomanPS-BoldMT" w:cs="TimesNewRomanPS-BoldMT"/>
          <w:b/>
          <w:bCs/>
          <w:color w:val="000000"/>
          <w:sz w:val="26"/>
          <w:szCs w:val="26"/>
        </w:rPr>
      </w:pPr>
      <w:r>
        <w:rPr>
          <w:rFonts w:ascii="TimesNewRomanPS-BoldMT" w:hAnsi="TimesNewRomanPS-BoldMT" w:cs="TimesNewRomanPS-BoldMT"/>
          <w:b/>
          <w:bCs/>
          <w:color w:val="000000"/>
          <w:sz w:val="26"/>
          <w:szCs w:val="26"/>
        </w:rPr>
        <w:t xml:space="preserve">о проведении конкурса на замещение </w:t>
      </w:r>
      <w:proofErr w:type="gramStart"/>
      <w:r>
        <w:rPr>
          <w:rFonts w:ascii="TimesNewRomanPS-BoldMT" w:hAnsi="TimesNewRomanPS-BoldMT" w:cs="TimesNewRomanPS-BoldMT"/>
          <w:b/>
          <w:bCs/>
          <w:color w:val="000000"/>
          <w:sz w:val="26"/>
          <w:szCs w:val="26"/>
        </w:rPr>
        <w:t>вакантной</w:t>
      </w:r>
      <w:proofErr w:type="gramEnd"/>
    </w:p>
    <w:p w:rsidR="00AA2C21" w:rsidRDefault="00AA2C21" w:rsidP="00AA2C21">
      <w:pPr>
        <w:autoSpaceDE w:val="0"/>
        <w:autoSpaceDN w:val="0"/>
        <w:adjustRightInd w:val="0"/>
        <w:spacing w:after="0" w:line="240" w:lineRule="auto"/>
        <w:jc w:val="center"/>
        <w:rPr>
          <w:rFonts w:ascii="TimesNewRomanPS-BoldMT" w:hAnsi="TimesNewRomanPS-BoldMT" w:cs="TimesNewRomanPS-BoldMT"/>
          <w:b/>
          <w:bCs/>
          <w:color w:val="000000"/>
          <w:sz w:val="26"/>
          <w:szCs w:val="26"/>
        </w:rPr>
      </w:pPr>
      <w:r>
        <w:rPr>
          <w:rFonts w:ascii="TimesNewRomanPS-BoldMT" w:hAnsi="TimesNewRomanPS-BoldMT" w:cs="TimesNewRomanPS-BoldMT"/>
          <w:b/>
          <w:bCs/>
          <w:color w:val="000000"/>
          <w:sz w:val="26"/>
          <w:szCs w:val="26"/>
        </w:rPr>
        <w:t>должности нотариуса, занимающегося частной практикой,</w:t>
      </w:r>
    </w:p>
    <w:p w:rsidR="00AA2C21" w:rsidRPr="00AA2C21" w:rsidRDefault="00AA2C21" w:rsidP="00AA2C21">
      <w:pPr>
        <w:autoSpaceDE w:val="0"/>
        <w:autoSpaceDN w:val="0"/>
        <w:adjustRightInd w:val="0"/>
        <w:spacing w:after="0" w:line="240" w:lineRule="auto"/>
        <w:jc w:val="center"/>
        <w:rPr>
          <w:rFonts w:ascii="TimesNewRomanPS-BoldMT" w:hAnsi="TimesNewRomanPS-BoldMT" w:cs="TimesNewRomanPS-BoldMT"/>
          <w:b/>
          <w:bCs/>
          <w:color w:val="000000"/>
          <w:sz w:val="26"/>
          <w:szCs w:val="26"/>
        </w:rPr>
      </w:pPr>
      <w:r>
        <w:rPr>
          <w:rFonts w:ascii="TimesNewRomanPS-BoldMT" w:hAnsi="TimesNewRomanPS-BoldMT" w:cs="TimesNewRomanPS-BoldMT"/>
          <w:b/>
          <w:bCs/>
          <w:color w:val="000000"/>
          <w:sz w:val="26"/>
          <w:szCs w:val="26"/>
        </w:rPr>
        <w:t xml:space="preserve">в </w:t>
      </w:r>
      <w:r w:rsidR="006078D8">
        <w:rPr>
          <w:rFonts w:ascii="TimesNewRomanPS-BoldMT" w:hAnsi="TimesNewRomanPS-BoldMT" w:cs="TimesNewRomanPS-BoldMT"/>
          <w:b/>
          <w:bCs/>
          <w:color w:val="000000"/>
          <w:sz w:val="26"/>
          <w:szCs w:val="26"/>
        </w:rPr>
        <w:t>Интинском</w:t>
      </w:r>
      <w:r>
        <w:rPr>
          <w:rFonts w:ascii="TimesNewRomanPS-BoldMT" w:hAnsi="TimesNewRomanPS-BoldMT" w:cs="TimesNewRomanPS-BoldMT"/>
          <w:b/>
          <w:bCs/>
          <w:color w:val="000000"/>
          <w:sz w:val="26"/>
          <w:szCs w:val="26"/>
        </w:rPr>
        <w:t xml:space="preserve"> нотариальном </w:t>
      </w:r>
      <w:r w:rsidRPr="00AA2C21">
        <w:rPr>
          <w:rFonts w:ascii="TimesNewRomanPS-BoldMT" w:hAnsi="TimesNewRomanPS-BoldMT" w:cs="TimesNewRomanPS-BoldMT"/>
          <w:b/>
          <w:bCs/>
          <w:color w:val="000000"/>
          <w:sz w:val="26"/>
          <w:szCs w:val="26"/>
        </w:rPr>
        <w:t>округе Республики Коми</w:t>
      </w:r>
    </w:p>
    <w:p w:rsidR="00AA2C21" w:rsidRPr="00AA2C21" w:rsidRDefault="00AA2C21" w:rsidP="00AA2C21">
      <w:pPr>
        <w:autoSpaceDE w:val="0"/>
        <w:autoSpaceDN w:val="0"/>
        <w:adjustRightInd w:val="0"/>
        <w:spacing w:after="0" w:line="240" w:lineRule="auto"/>
        <w:jc w:val="center"/>
        <w:rPr>
          <w:rFonts w:ascii="TimesNewRomanPS-BoldMT" w:hAnsi="TimesNewRomanPS-BoldMT" w:cs="TimesNewRomanPS-BoldMT"/>
          <w:b/>
          <w:bCs/>
          <w:color w:val="000000"/>
          <w:sz w:val="26"/>
          <w:szCs w:val="26"/>
        </w:rPr>
      </w:pP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В связи с открытием </w:t>
      </w:r>
      <w:r w:rsidR="006078D8" w:rsidRPr="006078D8">
        <w:rPr>
          <w:rFonts w:ascii="Times New Roman" w:hAnsi="Times New Roman" w:cs="Times New Roman"/>
          <w:sz w:val="26"/>
          <w:szCs w:val="26"/>
        </w:rPr>
        <w:t xml:space="preserve">одной вакантной должности нотариуса в Интинском </w:t>
      </w:r>
      <w:r w:rsidRPr="006078D8">
        <w:rPr>
          <w:rFonts w:ascii="Times New Roman" w:hAnsi="Times New Roman" w:cs="Times New Roman"/>
          <w:color w:val="000000"/>
          <w:sz w:val="26"/>
          <w:szCs w:val="26"/>
        </w:rPr>
        <w:t xml:space="preserve">нотариальном округе Республики Коми Управление Министерства юстиции Российской Федерации по Республике Коми </w:t>
      </w:r>
      <w:bookmarkStart w:id="0" w:name="_GoBack"/>
      <w:bookmarkEnd w:id="0"/>
      <w:r w:rsidRPr="006078D8">
        <w:rPr>
          <w:rFonts w:ascii="Times New Roman" w:hAnsi="Times New Roman" w:cs="Times New Roman"/>
          <w:color w:val="000000"/>
          <w:sz w:val="26"/>
          <w:szCs w:val="26"/>
        </w:rPr>
        <w:t xml:space="preserve">объявляет конкурс на замещение вакантной должности нотариуса, занимающегося частной практикой, в </w:t>
      </w:r>
      <w:r w:rsidR="006078D8" w:rsidRPr="006078D8">
        <w:rPr>
          <w:rFonts w:ascii="Times New Roman" w:hAnsi="Times New Roman" w:cs="Times New Roman"/>
          <w:sz w:val="26"/>
          <w:szCs w:val="26"/>
        </w:rPr>
        <w:t xml:space="preserve">Интинском </w:t>
      </w:r>
      <w:r w:rsidRPr="006078D8">
        <w:rPr>
          <w:rFonts w:ascii="Times New Roman" w:hAnsi="Times New Roman" w:cs="Times New Roman"/>
          <w:color w:val="000000"/>
          <w:sz w:val="26"/>
          <w:szCs w:val="26"/>
        </w:rPr>
        <w:t>нотариальном округе Республики Коми.</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Конкурс состоятся </w:t>
      </w:r>
      <w:r w:rsidRPr="006078D8">
        <w:rPr>
          <w:rFonts w:ascii="Times New Roman" w:hAnsi="Times New Roman" w:cs="Times New Roman"/>
          <w:b/>
          <w:bCs/>
          <w:color w:val="000000"/>
          <w:sz w:val="26"/>
          <w:szCs w:val="26"/>
        </w:rPr>
        <w:t>1</w:t>
      </w:r>
      <w:r w:rsidR="006078D8" w:rsidRPr="006078D8">
        <w:rPr>
          <w:rFonts w:ascii="Times New Roman" w:hAnsi="Times New Roman" w:cs="Times New Roman"/>
          <w:b/>
          <w:bCs/>
          <w:color w:val="000000"/>
          <w:sz w:val="26"/>
          <w:szCs w:val="26"/>
        </w:rPr>
        <w:t>5</w:t>
      </w:r>
      <w:r w:rsidRPr="006078D8">
        <w:rPr>
          <w:rFonts w:ascii="Times New Roman" w:hAnsi="Times New Roman" w:cs="Times New Roman"/>
          <w:b/>
          <w:bCs/>
          <w:color w:val="000000"/>
          <w:sz w:val="26"/>
          <w:szCs w:val="26"/>
        </w:rPr>
        <w:t xml:space="preserve"> </w:t>
      </w:r>
      <w:r w:rsidR="006078D8" w:rsidRPr="006078D8">
        <w:rPr>
          <w:rFonts w:ascii="Times New Roman" w:hAnsi="Times New Roman" w:cs="Times New Roman"/>
          <w:b/>
          <w:sz w:val="26"/>
          <w:szCs w:val="26"/>
        </w:rPr>
        <w:t>октября 2026 г</w:t>
      </w:r>
      <w:r w:rsidR="006078D8">
        <w:rPr>
          <w:rFonts w:ascii="Times New Roman" w:hAnsi="Times New Roman" w:cs="Times New Roman"/>
          <w:b/>
          <w:sz w:val="26"/>
          <w:szCs w:val="26"/>
        </w:rPr>
        <w:t>.</w:t>
      </w:r>
      <w:r w:rsidR="006078D8" w:rsidRPr="006078D8">
        <w:rPr>
          <w:rFonts w:ascii="Times New Roman" w:hAnsi="Times New Roman" w:cs="Times New Roman"/>
          <w:b/>
          <w:sz w:val="26"/>
          <w:szCs w:val="26"/>
        </w:rPr>
        <w:t xml:space="preserve"> в 10 час. 00</w:t>
      </w:r>
      <w:r w:rsidRPr="006078D8">
        <w:rPr>
          <w:rFonts w:ascii="Times New Roman" w:hAnsi="Times New Roman" w:cs="Times New Roman"/>
          <w:b/>
          <w:bCs/>
          <w:color w:val="000000"/>
          <w:sz w:val="26"/>
          <w:szCs w:val="26"/>
        </w:rPr>
        <w:t xml:space="preserve">. </w:t>
      </w:r>
      <w:r w:rsidRPr="006078D8">
        <w:rPr>
          <w:rFonts w:ascii="Times New Roman" w:hAnsi="Times New Roman" w:cs="Times New Roman"/>
          <w:color w:val="000000"/>
          <w:sz w:val="26"/>
          <w:szCs w:val="26"/>
        </w:rPr>
        <w:t xml:space="preserve">в помещении Нотариальной палаты Республики Коми, расположенном по адресу: Республика Коми, г. Сыктывкар, ул. </w:t>
      </w:r>
      <w:r w:rsidR="006078D8" w:rsidRPr="006078D8">
        <w:rPr>
          <w:rFonts w:ascii="Times New Roman" w:hAnsi="Times New Roman" w:cs="Times New Roman"/>
          <w:sz w:val="26"/>
          <w:szCs w:val="26"/>
        </w:rPr>
        <w:t>Советская, д. 2/3</w:t>
      </w:r>
      <w:r w:rsidRPr="006078D8">
        <w:rPr>
          <w:rFonts w:ascii="Times New Roman" w:hAnsi="Times New Roman" w:cs="Times New Roman"/>
          <w:color w:val="000000"/>
          <w:sz w:val="26"/>
          <w:szCs w:val="26"/>
        </w:rPr>
        <w:t>.</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К участию в конкурсе в соответствии со статьей 2 Основ законодательства Российской Федерации о нотариате от 11.02.1993 № 4462-1 допускаются граждане Российской Федерации, получившие высшее юридическое образование в имеющей государственную аккредитацию образовательной организации высшего образования, со стажем работы по юридической специальности не менее пяти лет, достигшие возраста двадцати пяти лет, но не старше семидесяти пяти лет, сдавшие квалификационный экзамен.</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Не допускается к участию в конкурсе лицо:</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1. Имеющее гражданство (подданство) иностранного государства или иностранных государств, если иное не предусмотрено международным договором Российской Федерации;</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2. Признанное недееспособным или ограниченное в дееспособности решением суда, вступившим в законную силу;</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3. 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4. 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 снятой или не погашенной в установленном федеральным законом порядке судимости за умышленное преступление;</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5. Представившее подложные документы или заведомо ложные сведения при назначении на должность нотариуса; </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6. Ранее освобожденное от полномочий нотариуса на основании решения суда о лишении права нотариальной деятельности по основаниям, установленным Основами, в том числе в связи с неоднократным совершением дисциплинарных проступков или нарушением законодательства Российской Федерации (за исключением случаев сложения </w:t>
      </w:r>
      <w:r w:rsidR="006078D8">
        <w:rPr>
          <w:rFonts w:ascii="Times New Roman" w:hAnsi="Times New Roman" w:cs="Times New Roman"/>
          <w:color w:val="000000"/>
          <w:sz w:val="26"/>
          <w:szCs w:val="26"/>
        </w:rPr>
        <w:t>нотариусом полномочий в связи с </w:t>
      </w:r>
      <w:r w:rsidRPr="006078D8">
        <w:rPr>
          <w:rFonts w:ascii="Times New Roman" w:hAnsi="Times New Roman" w:cs="Times New Roman"/>
          <w:color w:val="000000"/>
          <w:sz w:val="26"/>
          <w:szCs w:val="26"/>
        </w:rPr>
        <w:t>невозможностью исполнять профессиональные обязанности по состоянию здоровья).</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Лица, сдавшие квалификационный экзамен</w:t>
      </w:r>
      <w:r w:rsidR="006078D8">
        <w:rPr>
          <w:rFonts w:ascii="Times New Roman" w:hAnsi="Times New Roman" w:cs="Times New Roman"/>
          <w:color w:val="000000"/>
          <w:sz w:val="26"/>
          <w:szCs w:val="26"/>
        </w:rPr>
        <w:t>, но не приступившие к работе в </w:t>
      </w:r>
      <w:r w:rsidRPr="006078D8">
        <w:rPr>
          <w:rFonts w:ascii="Times New Roman" w:hAnsi="Times New Roman" w:cs="Times New Roman"/>
          <w:color w:val="000000"/>
          <w:sz w:val="26"/>
          <w:szCs w:val="26"/>
        </w:rPr>
        <w:t xml:space="preserve">должности помощника нотариуса или к замещению временно отсутствующего нотариуса, или не назначенные на должность нотариуса в течение трех лет с момента сдачи экзамена либо имеющие перерыв свыше пяти лет в работе в должности нотариуса (после сложения полномочий), помощника нотариуса или в </w:t>
      </w:r>
      <w:r w:rsidRPr="006078D8">
        <w:rPr>
          <w:rFonts w:ascii="Times New Roman" w:hAnsi="Times New Roman" w:cs="Times New Roman"/>
          <w:color w:val="000000"/>
          <w:sz w:val="26"/>
          <w:szCs w:val="26"/>
        </w:rPr>
        <w:lastRenderedPageBreak/>
        <w:t>замещении временно отсутствующего нотариуса, допускаются к конкурсу только после повторной сдачи квалификационного экзамена.</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Лицо, желающее участвовать в конкурсе, подает в территориальный орган </w:t>
      </w:r>
      <w:r w:rsidRPr="006078D8">
        <w:rPr>
          <w:rFonts w:ascii="Times New Roman" w:hAnsi="Times New Roman" w:cs="Times New Roman"/>
          <w:sz w:val="26"/>
          <w:szCs w:val="26"/>
        </w:rPr>
        <w:t xml:space="preserve">лично, по почте, по электронной почте (ru11@minjust.gov.ru) или через </w:t>
      </w:r>
      <w:r w:rsidRPr="006078D8">
        <w:rPr>
          <w:rFonts w:ascii="Times New Roman" w:hAnsi="Times New Roman" w:cs="Times New Roman"/>
          <w:color w:val="000000"/>
          <w:sz w:val="26"/>
          <w:szCs w:val="26"/>
        </w:rPr>
        <w:t>представителя заявление, а также представляет:</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1. Документ о высшем юридическом образовании, выданный имеющей государственную аккредитацию образовательной организацией высшего образования;</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2. Копию трудовой книжки или иные документы, подтверждающие стаж работы по юридической специальности не менее пяти лет;</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3. Справки из наркологического и психоневрологического диспансеров о том, что лицо, желающее участвовать в конкурсе, не состоит на учете в данных диспансерах в связи с лечением от алкоголизма, наркомании, токсикомании, хронических и затяжных психических расстройств (справки должны быть оформлены в соответствии с приказом </w:t>
      </w:r>
      <w:proofErr w:type="spellStart"/>
      <w:r w:rsidRPr="006078D8">
        <w:rPr>
          <w:rFonts w:ascii="Times New Roman" w:hAnsi="Times New Roman" w:cs="Times New Roman"/>
          <w:color w:val="000000"/>
          <w:sz w:val="26"/>
          <w:szCs w:val="26"/>
        </w:rPr>
        <w:t>Минздравсоцразвития</w:t>
      </w:r>
      <w:proofErr w:type="spellEnd"/>
      <w:r w:rsidRPr="006078D8">
        <w:rPr>
          <w:rFonts w:ascii="Times New Roman" w:hAnsi="Times New Roman" w:cs="Times New Roman"/>
          <w:color w:val="000000"/>
          <w:sz w:val="26"/>
          <w:szCs w:val="26"/>
        </w:rPr>
        <w:t xml:space="preserve"> России от 02.05.2012 № 441 н «Об утверждении порядка выдачи медицинскими организациями справок и медицинских заключений», должны быть подписаны врачом, заверены не только печатью медицинской организации, но и личной печатью врача);</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4. Справку из органов внутренних дел об отсутствии судимости;</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5. Заявление об отсутствии гражданства (подданства) иностранного государства или иностранных государств;</w:t>
      </w:r>
    </w:p>
    <w:p w:rsidR="006078D8"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 xml:space="preserve">6. Рекомендацию нотариальной палаты. </w:t>
      </w:r>
    </w:p>
    <w:p w:rsidR="006078D8" w:rsidRPr="006078D8" w:rsidRDefault="00AA2C21" w:rsidP="006078D8">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При личной подаче заявления и документо</w:t>
      </w:r>
      <w:r w:rsidR="006078D8">
        <w:rPr>
          <w:rFonts w:ascii="Times New Roman" w:hAnsi="Times New Roman" w:cs="Times New Roman"/>
          <w:color w:val="000000"/>
          <w:sz w:val="26"/>
          <w:szCs w:val="26"/>
        </w:rPr>
        <w:t>в, лицо, желающее участвовать в </w:t>
      </w:r>
      <w:r w:rsidRPr="006078D8">
        <w:rPr>
          <w:rFonts w:ascii="Times New Roman" w:hAnsi="Times New Roman" w:cs="Times New Roman"/>
          <w:color w:val="000000"/>
          <w:sz w:val="26"/>
          <w:szCs w:val="26"/>
        </w:rPr>
        <w:t xml:space="preserve">конкурсе, предъявляет документ, удостоверяющий личность. </w:t>
      </w:r>
    </w:p>
    <w:p w:rsidR="00AA2C21" w:rsidRPr="006078D8" w:rsidRDefault="00AA2C21" w:rsidP="006078D8">
      <w:pPr>
        <w:autoSpaceDE w:val="0"/>
        <w:autoSpaceDN w:val="0"/>
        <w:adjustRightInd w:val="0"/>
        <w:spacing w:after="0" w:line="240" w:lineRule="auto"/>
        <w:ind w:firstLine="709"/>
        <w:jc w:val="both"/>
        <w:rPr>
          <w:rFonts w:ascii="Times New Roman" w:hAnsi="Times New Roman" w:cs="Times New Roman"/>
          <w:sz w:val="26"/>
          <w:szCs w:val="26"/>
        </w:rPr>
      </w:pPr>
      <w:r w:rsidRPr="006078D8">
        <w:rPr>
          <w:rFonts w:ascii="Times New Roman" w:hAnsi="Times New Roman" w:cs="Times New Roman"/>
          <w:color w:val="000000"/>
          <w:sz w:val="26"/>
          <w:szCs w:val="26"/>
        </w:rPr>
        <w:t xml:space="preserve">При подаче представителем заявления и документов, он предъявляет </w:t>
      </w:r>
      <w:r w:rsidRPr="006078D8">
        <w:rPr>
          <w:rFonts w:ascii="Times New Roman" w:hAnsi="Times New Roman" w:cs="Times New Roman"/>
          <w:sz w:val="26"/>
          <w:szCs w:val="26"/>
        </w:rPr>
        <w:t>документ, удостоверяющий личность, и доверенность.</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sz w:val="26"/>
          <w:szCs w:val="26"/>
        </w:rPr>
      </w:pPr>
      <w:r w:rsidRPr="006078D8">
        <w:rPr>
          <w:rFonts w:ascii="Times New Roman" w:hAnsi="Times New Roman" w:cs="Times New Roman"/>
          <w:sz w:val="26"/>
          <w:szCs w:val="26"/>
        </w:rPr>
        <w:t>Заявление и документы могут быть поданы по электронной почте (</w:t>
      </w:r>
      <w:hyperlink r:id="rId5" w:history="1">
        <w:r w:rsidRPr="006078D8">
          <w:rPr>
            <w:rStyle w:val="a3"/>
            <w:rFonts w:ascii="Times New Roman" w:hAnsi="Times New Roman" w:cs="Times New Roman"/>
            <w:color w:val="auto"/>
            <w:sz w:val="26"/>
            <w:szCs w:val="26"/>
            <w:u w:val="none"/>
          </w:rPr>
          <w:t>ru11@minjust.gov.ru</w:t>
        </w:r>
      </w:hyperlink>
      <w:r w:rsidRPr="006078D8">
        <w:rPr>
          <w:rFonts w:ascii="Times New Roman" w:hAnsi="Times New Roman" w:cs="Times New Roman"/>
          <w:sz w:val="26"/>
          <w:szCs w:val="26"/>
        </w:rPr>
        <w:t>).</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sz w:val="26"/>
          <w:szCs w:val="26"/>
        </w:rPr>
        <w:t xml:space="preserve">В таком случае электронный образ заявления должен быть подписан усиленной квалифицированной электронной подписью лица, желающего участвовать в конкурсе, либо заявление представляется в виде электронного документа, равнозначность которого документу на бумажном </w:t>
      </w:r>
      <w:r w:rsidRPr="006078D8">
        <w:rPr>
          <w:rFonts w:ascii="Times New Roman" w:hAnsi="Times New Roman" w:cs="Times New Roman"/>
          <w:color w:val="000000"/>
          <w:sz w:val="26"/>
          <w:szCs w:val="26"/>
        </w:rPr>
        <w:t>носителе удостоверена нотариально. Указанные выше д</w:t>
      </w:r>
      <w:r w:rsidR="006078D8">
        <w:rPr>
          <w:rFonts w:ascii="Times New Roman" w:hAnsi="Times New Roman" w:cs="Times New Roman"/>
          <w:color w:val="000000"/>
          <w:sz w:val="26"/>
          <w:szCs w:val="26"/>
        </w:rPr>
        <w:t>окументы также представляются в </w:t>
      </w:r>
      <w:r w:rsidRPr="006078D8">
        <w:rPr>
          <w:rFonts w:ascii="Times New Roman" w:hAnsi="Times New Roman" w:cs="Times New Roman"/>
          <w:color w:val="000000"/>
          <w:sz w:val="26"/>
          <w:szCs w:val="26"/>
        </w:rPr>
        <w:t>виде электронных документов, равнозначность которых документам на бумажном носителе удостоверена нотариально.</w:t>
      </w:r>
    </w:p>
    <w:p w:rsidR="00AA2C21" w:rsidRPr="006078D8" w:rsidRDefault="00AA2C21" w:rsidP="00AA2C21">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078D8">
        <w:rPr>
          <w:rFonts w:ascii="Times New Roman" w:hAnsi="Times New Roman" w:cs="Times New Roman"/>
          <w:color w:val="000000"/>
          <w:sz w:val="26"/>
          <w:szCs w:val="26"/>
        </w:rPr>
        <w:t>При подаче заявления и документов по электронной почте документ, удостоверяющий личность, не представляется.</w:t>
      </w:r>
    </w:p>
    <w:p w:rsidR="006078D8" w:rsidRPr="006078D8" w:rsidRDefault="006078D8" w:rsidP="006078D8">
      <w:pPr>
        <w:autoSpaceDE w:val="0"/>
        <w:autoSpaceDN w:val="0"/>
        <w:adjustRightInd w:val="0"/>
        <w:spacing w:after="0" w:line="240" w:lineRule="auto"/>
        <w:ind w:firstLine="709"/>
        <w:jc w:val="both"/>
        <w:rPr>
          <w:rFonts w:ascii="Times New Roman" w:hAnsi="Times New Roman" w:cs="Times New Roman"/>
          <w:sz w:val="26"/>
          <w:szCs w:val="26"/>
        </w:rPr>
      </w:pPr>
      <w:r w:rsidRPr="006078D8">
        <w:rPr>
          <w:rFonts w:ascii="Times New Roman" w:hAnsi="Times New Roman" w:cs="Times New Roman"/>
          <w:sz w:val="26"/>
          <w:szCs w:val="26"/>
        </w:rPr>
        <w:t xml:space="preserve">Приём заявлений и документов для участия в конкурсе осуществляется секретарем конкурсной комиссии, заместителем начальника отдела по вопросам адвокатуры, нотариата, государственной регистрации актов гражданского состояния Управления, Филипповой Жанной Ивановной в период </w:t>
      </w:r>
      <w:r>
        <w:rPr>
          <w:rFonts w:ascii="Times New Roman" w:hAnsi="Times New Roman" w:cs="Times New Roman"/>
          <w:b/>
          <w:sz w:val="26"/>
          <w:szCs w:val="26"/>
        </w:rPr>
        <w:t xml:space="preserve">с 16 по 30 сентября 2026 г. </w:t>
      </w:r>
      <w:r w:rsidRPr="006078D8">
        <w:rPr>
          <w:rFonts w:ascii="Times New Roman" w:hAnsi="Times New Roman" w:cs="Times New Roman"/>
          <w:sz w:val="26"/>
          <w:szCs w:val="26"/>
        </w:rPr>
        <w:t xml:space="preserve"> включительно в Управлении Минюста России по Республике Коми по адресу: Республика Коми, г. Сыктывкар, ул. Интернациональная, д. 160А, </w:t>
      </w:r>
      <w:proofErr w:type="spellStart"/>
      <w:r w:rsidRPr="006078D8">
        <w:rPr>
          <w:rFonts w:ascii="Times New Roman" w:hAnsi="Times New Roman" w:cs="Times New Roman"/>
          <w:sz w:val="26"/>
          <w:szCs w:val="26"/>
        </w:rPr>
        <w:t>каб</w:t>
      </w:r>
      <w:proofErr w:type="spellEnd"/>
      <w:r w:rsidRPr="006078D8">
        <w:rPr>
          <w:rFonts w:ascii="Times New Roman" w:hAnsi="Times New Roman" w:cs="Times New Roman"/>
          <w:sz w:val="26"/>
          <w:szCs w:val="26"/>
        </w:rPr>
        <w:t>. 22.</w:t>
      </w:r>
    </w:p>
    <w:p w:rsidR="006078D8" w:rsidRPr="006078D8" w:rsidRDefault="00AA2C21" w:rsidP="006078D8">
      <w:pPr>
        <w:autoSpaceDE w:val="0"/>
        <w:autoSpaceDN w:val="0"/>
        <w:adjustRightInd w:val="0"/>
        <w:spacing w:after="0" w:line="240" w:lineRule="auto"/>
        <w:ind w:firstLine="709"/>
        <w:jc w:val="both"/>
        <w:rPr>
          <w:rFonts w:ascii="Times New Roman" w:hAnsi="Times New Roman" w:cs="Times New Roman"/>
          <w:sz w:val="26"/>
          <w:szCs w:val="26"/>
        </w:rPr>
      </w:pPr>
      <w:r w:rsidRPr="006078D8">
        <w:rPr>
          <w:rFonts w:ascii="Times New Roman" w:hAnsi="Times New Roman" w:cs="Times New Roman"/>
          <w:color w:val="000000"/>
          <w:sz w:val="26"/>
          <w:szCs w:val="26"/>
        </w:rPr>
        <w:t xml:space="preserve">Более подробную информацию можно получить по телефону (8-212) </w:t>
      </w:r>
      <w:r w:rsidR="006078D8" w:rsidRPr="006078D8">
        <w:rPr>
          <w:rFonts w:ascii="Times New Roman" w:hAnsi="Times New Roman" w:cs="Times New Roman"/>
          <w:sz w:val="26"/>
          <w:szCs w:val="26"/>
        </w:rPr>
        <w:t>44-61-35 (доб. 212).</w:t>
      </w:r>
    </w:p>
    <w:p w:rsidR="00AA2C21" w:rsidRPr="006078D8" w:rsidRDefault="00AA2C21" w:rsidP="006078D8">
      <w:pPr>
        <w:autoSpaceDE w:val="0"/>
        <w:autoSpaceDN w:val="0"/>
        <w:adjustRightInd w:val="0"/>
        <w:spacing w:after="0" w:line="240" w:lineRule="auto"/>
        <w:ind w:firstLine="709"/>
        <w:jc w:val="center"/>
        <w:rPr>
          <w:sz w:val="26"/>
          <w:szCs w:val="26"/>
        </w:rPr>
      </w:pPr>
      <w:r w:rsidRPr="006078D8">
        <w:rPr>
          <w:rFonts w:ascii="TimesNewRomanPS-BoldMT" w:hAnsi="TimesNewRomanPS-BoldMT" w:cs="TimesNewRomanPS-BoldMT"/>
          <w:color w:val="000000"/>
          <w:sz w:val="26"/>
          <w:szCs w:val="26"/>
        </w:rPr>
        <w:t>____________________________</w:t>
      </w:r>
    </w:p>
    <w:sectPr w:rsidR="00AA2C21" w:rsidRPr="00607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21"/>
    <w:rsid w:val="004A4EAF"/>
    <w:rsid w:val="006078D8"/>
    <w:rsid w:val="00AA2C21"/>
    <w:rsid w:val="00B72E81"/>
    <w:rsid w:val="00C11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2C21"/>
    <w:rPr>
      <w:color w:val="0563C1" w:themeColor="hyperlink"/>
      <w:u w:val="single"/>
    </w:rPr>
  </w:style>
  <w:style w:type="paragraph" w:styleId="a4">
    <w:name w:val="Normal (Web)"/>
    <w:basedOn w:val="a"/>
    <w:uiPriority w:val="99"/>
    <w:semiHidden/>
    <w:unhideWhenUsed/>
    <w:rsid w:val="006078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2C21"/>
    <w:rPr>
      <w:color w:val="0563C1" w:themeColor="hyperlink"/>
      <w:u w:val="single"/>
    </w:rPr>
  </w:style>
  <w:style w:type="paragraph" w:styleId="a4">
    <w:name w:val="Normal (Web)"/>
    <w:basedOn w:val="a"/>
    <w:uiPriority w:val="99"/>
    <w:semiHidden/>
    <w:unhideWhenUsed/>
    <w:rsid w:val="006078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u11@minjust.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Канифовна Галикаева</dc:creator>
  <cp:lastModifiedBy>Зиновьева Кристина Григорьевна</cp:lastModifiedBy>
  <cp:revision>2</cp:revision>
  <dcterms:created xsi:type="dcterms:W3CDTF">2026-08-03T11:48:00Z</dcterms:created>
  <dcterms:modified xsi:type="dcterms:W3CDTF">2026-08-03T11:48:00Z</dcterms:modified>
</cp:coreProperties>
</file>