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D23E9C">
        <w:rPr>
          <w:rFonts w:ascii="Times New Roman" w:hAnsi="Times New Roman"/>
          <w:b/>
          <w:sz w:val="28"/>
          <w:szCs w:val="28"/>
        </w:rPr>
        <w:t>2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013896">
        <w:rPr>
          <w:rFonts w:ascii="Times New Roman" w:hAnsi="Times New Roman"/>
          <w:b/>
          <w:sz w:val="28"/>
          <w:szCs w:val="28"/>
        </w:rPr>
        <w:t>4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34133" w:rsidRPr="00E4176A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D23E9C" w:rsidRPr="00E4176A">
        <w:rPr>
          <w:rFonts w:ascii="Times New Roman" w:hAnsi="Times New Roman"/>
          <w:sz w:val="26"/>
          <w:szCs w:val="26"/>
        </w:rPr>
        <w:t>2</w:t>
      </w:r>
      <w:r w:rsidRPr="00E4176A">
        <w:rPr>
          <w:rFonts w:ascii="Times New Roman" w:hAnsi="Times New Roman"/>
          <w:sz w:val="26"/>
          <w:szCs w:val="26"/>
        </w:rPr>
        <w:t xml:space="preserve"> квартала 20</w:t>
      </w:r>
      <w:r w:rsidR="0009685C" w:rsidRPr="00E4176A">
        <w:rPr>
          <w:rFonts w:ascii="Times New Roman" w:hAnsi="Times New Roman"/>
          <w:sz w:val="26"/>
          <w:szCs w:val="26"/>
        </w:rPr>
        <w:t>2</w:t>
      </w:r>
      <w:r w:rsidR="007C26F3">
        <w:rPr>
          <w:rFonts w:ascii="Times New Roman" w:hAnsi="Times New Roman"/>
          <w:sz w:val="26"/>
          <w:szCs w:val="26"/>
        </w:rPr>
        <w:t>4</w:t>
      </w:r>
      <w:r w:rsidRPr="00E4176A">
        <w:rPr>
          <w:rFonts w:ascii="Times New Roman" w:hAnsi="Times New Roman"/>
          <w:sz w:val="26"/>
          <w:szCs w:val="26"/>
        </w:rPr>
        <w:t xml:space="preserve"> г. в Управление поступило </w:t>
      </w:r>
      <w:r w:rsidR="00E4176A" w:rsidRPr="00E4176A">
        <w:rPr>
          <w:rFonts w:ascii="Times New Roman" w:hAnsi="Times New Roman"/>
          <w:sz w:val="26"/>
          <w:szCs w:val="26"/>
        </w:rPr>
        <w:t xml:space="preserve">и рассмотрено </w:t>
      </w:r>
      <w:r w:rsidR="007C26F3">
        <w:rPr>
          <w:rFonts w:ascii="Times New Roman" w:hAnsi="Times New Roman"/>
          <w:b/>
          <w:sz w:val="26"/>
          <w:szCs w:val="26"/>
        </w:rPr>
        <w:t>64</w:t>
      </w:r>
      <w:r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7C26F3">
        <w:rPr>
          <w:rFonts w:ascii="Times New Roman" w:hAnsi="Times New Roman"/>
          <w:sz w:val="26"/>
          <w:szCs w:val="26"/>
        </w:rPr>
        <w:t>я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220C56" w:rsidRPr="00E4176A">
        <w:rPr>
          <w:rFonts w:ascii="Times New Roman" w:hAnsi="Times New Roman"/>
          <w:b/>
          <w:sz w:val="26"/>
          <w:szCs w:val="26"/>
        </w:rPr>
        <w:t>3</w:t>
      </w:r>
      <w:r w:rsidR="007C26F3">
        <w:rPr>
          <w:rFonts w:ascii="Times New Roman" w:hAnsi="Times New Roman"/>
          <w:b/>
          <w:sz w:val="26"/>
          <w:szCs w:val="26"/>
        </w:rPr>
        <w:t>3</w:t>
      </w:r>
      <w:r w:rsidR="003B5FAB" w:rsidRPr="00E4176A">
        <w:rPr>
          <w:rFonts w:ascii="Times New Roman" w:hAnsi="Times New Roman"/>
          <w:sz w:val="26"/>
          <w:szCs w:val="26"/>
        </w:rPr>
        <w:t xml:space="preserve"> 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431B6D" w:rsidRPr="00E4176A">
        <w:rPr>
          <w:rFonts w:ascii="Times New Roman" w:hAnsi="Times New Roman"/>
          <w:b/>
          <w:sz w:val="26"/>
          <w:szCs w:val="26"/>
        </w:rPr>
        <w:t>3</w:t>
      </w:r>
      <w:r w:rsidR="007C26F3">
        <w:rPr>
          <w:rFonts w:ascii="Times New Roman" w:hAnsi="Times New Roman"/>
          <w:b/>
          <w:sz w:val="26"/>
          <w:szCs w:val="26"/>
        </w:rPr>
        <w:t>1</w:t>
      </w:r>
      <w:r w:rsidR="003B5FAB" w:rsidRPr="00E4176A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7C26F3">
        <w:rPr>
          <w:rFonts w:ascii="Times New Roman" w:hAnsi="Times New Roman"/>
          <w:sz w:val="26"/>
          <w:szCs w:val="26"/>
        </w:rPr>
        <w:t>е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обращений</w:t>
      </w:r>
      <w:r w:rsidR="00971B5C">
        <w:rPr>
          <w:rFonts w:ascii="Times New Roman" w:hAnsi="Times New Roman"/>
          <w:sz w:val="26"/>
          <w:szCs w:val="26"/>
        </w:rPr>
        <w:t xml:space="preserve">, </w:t>
      </w:r>
      <w:r w:rsidR="00971B5C" w:rsidRPr="00971B5C">
        <w:rPr>
          <w:rFonts w:ascii="Times New Roman" w:hAnsi="Times New Roman"/>
          <w:b/>
          <w:sz w:val="26"/>
          <w:szCs w:val="26"/>
        </w:rPr>
        <w:t>1</w:t>
      </w:r>
      <w:r w:rsidR="00971B5C">
        <w:rPr>
          <w:rFonts w:ascii="Times New Roman" w:hAnsi="Times New Roman"/>
          <w:sz w:val="26"/>
          <w:szCs w:val="26"/>
        </w:rPr>
        <w:t xml:space="preserve"> обращение</w:t>
      </w:r>
      <w:r w:rsidR="00137416">
        <w:rPr>
          <w:rFonts w:ascii="Times New Roman" w:hAnsi="Times New Roman"/>
          <w:sz w:val="26"/>
          <w:szCs w:val="26"/>
        </w:rPr>
        <w:t>,</w:t>
      </w:r>
      <w:r w:rsidR="00E34686">
        <w:rPr>
          <w:rFonts w:ascii="Times New Roman" w:hAnsi="Times New Roman"/>
          <w:sz w:val="26"/>
          <w:szCs w:val="26"/>
        </w:rPr>
        <w:t xml:space="preserve"> </w:t>
      </w:r>
      <w:r w:rsidR="00137416">
        <w:rPr>
          <w:rFonts w:ascii="Times New Roman" w:hAnsi="Times New Roman"/>
          <w:sz w:val="26"/>
          <w:szCs w:val="26"/>
        </w:rPr>
        <w:t>перешедшее</w:t>
      </w:r>
      <w:r w:rsidR="00E34686">
        <w:rPr>
          <w:rFonts w:ascii="Times New Roman" w:hAnsi="Times New Roman"/>
          <w:sz w:val="26"/>
          <w:szCs w:val="26"/>
        </w:rPr>
        <w:t xml:space="preserve"> с 1 квартала 2024 года, </w:t>
      </w:r>
      <w:r w:rsidR="00971B5C">
        <w:rPr>
          <w:rFonts w:ascii="Times New Roman" w:hAnsi="Times New Roman"/>
          <w:sz w:val="26"/>
          <w:szCs w:val="26"/>
        </w:rPr>
        <w:t>рассмотрено, заявителю дан ответ.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международного права и сотрудничества –</w:t>
      </w:r>
      <w:r w:rsidR="007C26F3">
        <w:rPr>
          <w:rFonts w:ascii="Times New Roman" w:hAnsi="Times New Roman"/>
          <w:b/>
          <w:sz w:val="26"/>
          <w:szCs w:val="26"/>
        </w:rPr>
        <w:t>2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4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11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10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адвокатуры и бесплатной правовой помощи – </w:t>
      </w:r>
      <w:r w:rsidR="007C26F3" w:rsidRPr="007C26F3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7C26F3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7C26F3">
        <w:rPr>
          <w:rFonts w:ascii="Times New Roman" w:hAnsi="Times New Roman"/>
          <w:b/>
          <w:sz w:val="26"/>
          <w:szCs w:val="26"/>
        </w:rPr>
        <w:t>2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11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 – </w:t>
      </w:r>
      <w:r w:rsidR="007C26F3">
        <w:rPr>
          <w:rFonts w:ascii="Times New Roman" w:hAnsi="Times New Roman"/>
          <w:b/>
          <w:color w:val="000000"/>
          <w:sz w:val="26"/>
          <w:szCs w:val="26"/>
        </w:rPr>
        <w:t>8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="00E34686">
        <w:rPr>
          <w:rFonts w:ascii="Times New Roman" w:hAnsi="Times New Roman"/>
          <w:sz w:val="26"/>
          <w:szCs w:val="26"/>
        </w:rPr>
        <w:t>.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 xml:space="preserve">- </w:t>
      </w:r>
      <w:r w:rsidR="00E34686">
        <w:rPr>
          <w:rFonts w:ascii="Times New Roman" w:hAnsi="Times New Roman"/>
          <w:sz w:val="26"/>
          <w:szCs w:val="26"/>
        </w:rPr>
        <w:t xml:space="preserve"> С</w:t>
      </w:r>
      <w:r w:rsidRPr="00F40230">
        <w:rPr>
          <w:rFonts w:ascii="Times New Roman" w:hAnsi="Times New Roman"/>
          <w:sz w:val="26"/>
          <w:szCs w:val="26"/>
        </w:rPr>
        <w:t>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</w:t>
      </w:r>
      <w:r w:rsidR="003B709A" w:rsidRPr="00366242">
        <w:rPr>
          <w:rFonts w:ascii="Times New Roman" w:hAnsi="Times New Roman"/>
          <w:sz w:val="26"/>
          <w:szCs w:val="26"/>
        </w:rPr>
        <w:t>нонимных обращений не поступало.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1D1D6E" w:rsidRPr="00247D6D" w:rsidRDefault="003B709A" w:rsidP="003B709A">
      <w:pPr>
        <w:pStyle w:val="ListParagraph1"/>
        <w:ind w:left="0" w:firstLine="539"/>
        <w:jc w:val="both"/>
        <w:rPr>
          <w:sz w:val="28"/>
          <w:szCs w:val="28"/>
        </w:rPr>
      </w:pPr>
      <w:r w:rsidRPr="00366242">
        <w:rPr>
          <w:sz w:val="26"/>
          <w:szCs w:val="26"/>
        </w:rPr>
        <w:t>Все обращения, поступившие в Управление, рассмотрены в установленные законодательством сроки. Порядок рассмотрения обращений не был 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3896"/>
    <w:rsid w:val="00025E54"/>
    <w:rsid w:val="00050162"/>
    <w:rsid w:val="0009685C"/>
    <w:rsid w:val="000C1C97"/>
    <w:rsid w:val="000D51A5"/>
    <w:rsid w:val="000F12AB"/>
    <w:rsid w:val="001023C4"/>
    <w:rsid w:val="001063F5"/>
    <w:rsid w:val="00125BE3"/>
    <w:rsid w:val="00137416"/>
    <w:rsid w:val="00155183"/>
    <w:rsid w:val="00185DCC"/>
    <w:rsid w:val="00191D3B"/>
    <w:rsid w:val="001A36C9"/>
    <w:rsid w:val="001C2B47"/>
    <w:rsid w:val="001D0EA6"/>
    <w:rsid w:val="001D1D6E"/>
    <w:rsid w:val="001E54C1"/>
    <w:rsid w:val="00205554"/>
    <w:rsid w:val="00220C56"/>
    <w:rsid w:val="0022447E"/>
    <w:rsid w:val="00237A56"/>
    <w:rsid w:val="00246A62"/>
    <w:rsid w:val="00247D6D"/>
    <w:rsid w:val="00264911"/>
    <w:rsid w:val="002F0F23"/>
    <w:rsid w:val="00303D81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C3EDA"/>
    <w:rsid w:val="004D1A70"/>
    <w:rsid w:val="00504861"/>
    <w:rsid w:val="00504D1D"/>
    <w:rsid w:val="005240A1"/>
    <w:rsid w:val="005279A3"/>
    <w:rsid w:val="00552908"/>
    <w:rsid w:val="00555EB4"/>
    <w:rsid w:val="005661B0"/>
    <w:rsid w:val="00590BB0"/>
    <w:rsid w:val="005B6B83"/>
    <w:rsid w:val="005F4614"/>
    <w:rsid w:val="00644B84"/>
    <w:rsid w:val="00653754"/>
    <w:rsid w:val="006E1244"/>
    <w:rsid w:val="007801DF"/>
    <w:rsid w:val="00780DAC"/>
    <w:rsid w:val="00784645"/>
    <w:rsid w:val="007C26F3"/>
    <w:rsid w:val="007D78DF"/>
    <w:rsid w:val="007E5D2D"/>
    <w:rsid w:val="00804F98"/>
    <w:rsid w:val="00821A45"/>
    <w:rsid w:val="00834C7A"/>
    <w:rsid w:val="0086418D"/>
    <w:rsid w:val="008674AB"/>
    <w:rsid w:val="00881D08"/>
    <w:rsid w:val="00890640"/>
    <w:rsid w:val="008B1774"/>
    <w:rsid w:val="008C79E9"/>
    <w:rsid w:val="008E0867"/>
    <w:rsid w:val="008E7DE2"/>
    <w:rsid w:val="00902E9A"/>
    <w:rsid w:val="00946BFA"/>
    <w:rsid w:val="00951F3D"/>
    <w:rsid w:val="009571D8"/>
    <w:rsid w:val="00962353"/>
    <w:rsid w:val="00971B5C"/>
    <w:rsid w:val="0098522B"/>
    <w:rsid w:val="0099102E"/>
    <w:rsid w:val="00995111"/>
    <w:rsid w:val="009D2D4B"/>
    <w:rsid w:val="009E775C"/>
    <w:rsid w:val="009F1669"/>
    <w:rsid w:val="009F38E9"/>
    <w:rsid w:val="009F6FF9"/>
    <w:rsid w:val="00A03D83"/>
    <w:rsid w:val="00A35939"/>
    <w:rsid w:val="00AA7564"/>
    <w:rsid w:val="00AB4267"/>
    <w:rsid w:val="00B04996"/>
    <w:rsid w:val="00B252AB"/>
    <w:rsid w:val="00B379D3"/>
    <w:rsid w:val="00B87965"/>
    <w:rsid w:val="00C12AE0"/>
    <w:rsid w:val="00C13AB0"/>
    <w:rsid w:val="00C22AF4"/>
    <w:rsid w:val="00C82D8E"/>
    <w:rsid w:val="00CB251A"/>
    <w:rsid w:val="00CC0756"/>
    <w:rsid w:val="00D223EA"/>
    <w:rsid w:val="00D23E9C"/>
    <w:rsid w:val="00D32DFE"/>
    <w:rsid w:val="00D61C5F"/>
    <w:rsid w:val="00DD54D8"/>
    <w:rsid w:val="00DE1B5E"/>
    <w:rsid w:val="00E130F7"/>
    <w:rsid w:val="00E27BF4"/>
    <w:rsid w:val="00E34686"/>
    <w:rsid w:val="00E4176A"/>
    <w:rsid w:val="00E53C33"/>
    <w:rsid w:val="00E54CEB"/>
    <w:rsid w:val="00E97DF2"/>
    <w:rsid w:val="00EA5186"/>
    <w:rsid w:val="00F34133"/>
    <w:rsid w:val="00F40230"/>
    <w:rsid w:val="00F952B9"/>
    <w:rsid w:val="00FB036C"/>
    <w:rsid w:val="00FB3423"/>
    <w:rsid w:val="00FD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138</cp:revision>
  <cp:lastPrinted>2023-06-27T09:54:00Z</cp:lastPrinted>
  <dcterms:created xsi:type="dcterms:W3CDTF">2014-03-02T06:45:00Z</dcterms:created>
  <dcterms:modified xsi:type="dcterms:W3CDTF">2024-06-27T09:01:00Z</dcterms:modified>
</cp:coreProperties>
</file>